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9241C" w14:textId="6C7F7F27" w:rsidR="0001434B" w:rsidRPr="00A9122E" w:rsidRDefault="00E1212B" w:rsidP="00A9122E">
      <w:pPr>
        <w:pStyle w:val="Title"/>
      </w:pPr>
      <w:r w:rsidRPr="00A9122E">
        <w:t>Collaborative Teams Key Terms</w:t>
      </w:r>
      <w:r w:rsidR="000F2F97">
        <w:t>, Part 1</w:t>
      </w:r>
    </w:p>
    <w:p w14:paraId="2E2FA2CB" w14:textId="77777777" w:rsidR="004A5385" w:rsidRPr="004A5385" w:rsidRDefault="004A5385" w:rsidP="00743781">
      <w:pPr>
        <w:spacing w:line="240" w:lineRule="auto"/>
      </w:pPr>
      <w:r w:rsidRPr="004A5385">
        <w:rPr>
          <w:b/>
          <w:bCs/>
        </w:rPr>
        <w:t>Collaborative teaming.</w:t>
      </w:r>
      <w:r w:rsidRPr="004A5385">
        <w:t xml:space="preserve"> Educators working together toward a common goal, leveraging their unique skills, perspectives, and expertise to achieve a common purpose and support student success.  </w:t>
      </w:r>
    </w:p>
    <w:p w14:paraId="748501D7" w14:textId="77777777" w:rsidR="004A5385" w:rsidRPr="004A5385" w:rsidRDefault="004A5385" w:rsidP="00743781">
      <w:pPr>
        <w:spacing w:line="240" w:lineRule="auto"/>
      </w:pPr>
      <w:r w:rsidRPr="004A5385">
        <w:rPr>
          <w:b/>
          <w:bCs/>
        </w:rPr>
        <w:t xml:space="preserve">Collaborative culture. </w:t>
      </w:r>
      <w:r w:rsidRPr="004A5385">
        <w:t xml:space="preserve">An environment where educators, administrators, and staff work together in a spirit of trust, shared responsibility, and continuous learning to improve student outcomes. </w:t>
      </w:r>
    </w:p>
    <w:p w14:paraId="2DA47983" w14:textId="77777777" w:rsidR="004A5385" w:rsidRPr="004A5385" w:rsidRDefault="004A5385" w:rsidP="00743781">
      <w:pPr>
        <w:spacing w:line="240" w:lineRule="auto"/>
      </w:pPr>
      <w:r w:rsidRPr="004A5385">
        <w:rPr>
          <w:b/>
          <w:bCs/>
        </w:rPr>
        <w:t xml:space="preserve">Collective teacher efficacy. </w:t>
      </w:r>
      <w:r w:rsidRPr="004A5385">
        <w:t>The shared belief by a group of teachers in a particular educational environment that they have the ability to positively impact student outcomes.</w:t>
      </w:r>
    </w:p>
    <w:p w14:paraId="19D6595B" w14:textId="77777777" w:rsidR="004A5385" w:rsidRPr="004A5385" w:rsidRDefault="004A5385" w:rsidP="00743781">
      <w:pPr>
        <w:spacing w:line="240" w:lineRule="auto"/>
      </w:pPr>
      <w:r w:rsidRPr="004A5385">
        <w:rPr>
          <w:b/>
          <w:bCs/>
        </w:rPr>
        <w:t xml:space="preserve">Data-based decision making. </w:t>
      </w:r>
      <w:r w:rsidRPr="004A5385">
        <w:t>A process of collecting, organizing, and analyzing data for the purposes of problem-solving, making instructional decisions, and for ongoing continuous school improvement.</w:t>
      </w:r>
    </w:p>
    <w:p w14:paraId="7CAC9525" w14:textId="77777777" w:rsidR="00743781" w:rsidRPr="00743781" w:rsidRDefault="00743781" w:rsidP="00743781">
      <w:pPr>
        <w:spacing w:line="240" w:lineRule="auto"/>
      </w:pPr>
      <w:r w:rsidRPr="00743781">
        <w:rPr>
          <w:b/>
          <w:bCs/>
        </w:rPr>
        <w:t xml:space="preserve">Data cycles. </w:t>
      </w:r>
      <w:r w:rsidRPr="00743781">
        <w:t xml:space="preserve">A structured, ongoing process of collecting, analyzing, and using data to inform decision making and improve student outcomes. These cycles help educators track progress, identify areas for improvement, and adjust instructional practices to meet student needs effectively.  </w:t>
      </w:r>
    </w:p>
    <w:p w14:paraId="03E29B90" w14:textId="77777777" w:rsidR="00743781" w:rsidRPr="00743781" w:rsidRDefault="00743781" w:rsidP="00743781">
      <w:pPr>
        <w:spacing w:line="240" w:lineRule="auto"/>
      </w:pPr>
      <w:r w:rsidRPr="00743781">
        <w:rPr>
          <w:b/>
          <w:bCs/>
        </w:rPr>
        <w:t xml:space="preserve">Interdependent. </w:t>
      </w:r>
      <w:r w:rsidRPr="00743781">
        <w:t>Dependence upon one another.</w:t>
      </w:r>
    </w:p>
    <w:p w14:paraId="2776A52D" w14:textId="77777777" w:rsidR="00743781" w:rsidRPr="00743781" w:rsidRDefault="00743781" w:rsidP="00743781">
      <w:pPr>
        <w:spacing w:line="240" w:lineRule="auto"/>
      </w:pPr>
      <w:proofErr w:type="spellStart"/>
      <w:r w:rsidRPr="00743781">
        <w:rPr>
          <w:b/>
          <w:bCs/>
        </w:rPr>
        <w:t>Mindframes</w:t>
      </w:r>
      <w:proofErr w:type="spellEnd"/>
      <w:r w:rsidRPr="00743781">
        <w:rPr>
          <w:b/>
          <w:bCs/>
        </w:rPr>
        <w:t xml:space="preserve"> for high impact teams. </w:t>
      </w:r>
      <w:r w:rsidRPr="00743781">
        <w:t xml:space="preserve">Refers to shared beliefs, attitudes, and ways of thinking that drive effective collaboration, decision making, and continuous improvement within a team. These </w:t>
      </w:r>
      <w:proofErr w:type="spellStart"/>
      <w:r w:rsidRPr="00743781">
        <w:t>mindframes</w:t>
      </w:r>
      <w:proofErr w:type="spellEnd"/>
      <w:r w:rsidRPr="00743781">
        <w:t xml:space="preserve"> influence how team members interact, solve problems, and work toward common goals, ultimately enhancing team performance and outcomes. </w:t>
      </w:r>
    </w:p>
    <w:p w14:paraId="0DAB7C3A" w14:textId="77777777" w:rsidR="00743781" w:rsidRPr="00743781" w:rsidRDefault="00743781" w:rsidP="00743781">
      <w:pPr>
        <w:spacing w:line="240" w:lineRule="auto"/>
      </w:pPr>
      <w:r w:rsidRPr="00743781">
        <w:rPr>
          <w:b/>
          <w:bCs/>
        </w:rPr>
        <w:t>Social perceptiveness.</w:t>
      </w:r>
      <w:r w:rsidRPr="00743781">
        <w:t xml:space="preserve"> The ability to accurately perceive and understand the thoughts, feelings, and behaviors of others in social settings.</w:t>
      </w:r>
    </w:p>
    <w:p w14:paraId="486A0798" w14:textId="77777777" w:rsidR="00743781" w:rsidRPr="00743781" w:rsidRDefault="00743781" w:rsidP="00743781">
      <w:pPr>
        <w:spacing w:line="240" w:lineRule="auto"/>
      </w:pPr>
      <w:r w:rsidRPr="00743781">
        <w:rPr>
          <w:b/>
          <w:bCs/>
        </w:rPr>
        <w:t xml:space="preserve">Team communication system. </w:t>
      </w:r>
      <w:r w:rsidRPr="00743781">
        <w:t>A consistent and systematic method to keep all stakeholders informed in an efficient and timely manner as well as an avenue for feedback.</w:t>
      </w:r>
    </w:p>
    <w:p w14:paraId="747B224D" w14:textId="3939E4CE" w:rsidR="00EA323B" w:rsidRDefault="00743781" w:rsidP="00743781">
      <w:pPr>
        <w:spacing w:line="240" w:lineRule="auto"/>
      </w:pPr>
      <w:r w:rsidRPr="00743781">
        <w:rPr>
          <w:b/>
          <w:bCs/>
        </w:rPr>
        <w:t xml:space="preserve">Trusting environment. </w:t>
      </w:r>
      <w:r w:rsidRPr="00743781">
        <w:t>An environment where individuals feel respected, valued, and free to express themselves without fear of judgment, embarrassment, or harm. It involves fostering trust, open communication, and positive relationships so that people can take risks, share ideas, and engage fully without anxiety or fear of negative consequences.</w:t>
      </w:r>
    </w:p>
    <w:p w14:paraId="4B822870" w14:textId="77777777" w:rsidR="00EA323B" w:rsidRDefault="00EA323B">
      <w:pPr>
        <w:rPr>
          <w:rFonts w:ascii="Arial" w:hAnsi="Arial" w:cs="Arial"/>
        </w:rPr>
      </w:pPr>
      <w:r>
        <w:rPr>
          <w:rFonts w:ascii="Arial" w:hAnsi="Arial" w:cs="Arial"/>
        </w:rPr>
        <w:br w:type="page"/>
      </w:r>
    </w:p>
    <w:p w14:paraId="4DFA3571" w14:textId="0C2D6452" w:rsidR="006A3267" w:rsidRDefault="006A3267" w:rsidP="0001434B">
      <w:pPr>
        <w:rPr>
          <w:b/>
          <w:bCs/>
        </w:rPr>
      </w:pPr>
      <w:r w:rsidRPr="006A3267">
        <w:rPr>
          <w:b/>
          <w:bCs/>
        </w:rPr>
        <w:lastRenderedPageBreak/>
        <w:t>References</w:t>
      </w:r>
      <w:r w:rsidR="00D85FE8">
        <w:rPr>
          <w:b/>
          <w:bCs/>
        </w:rPr>
        <w:t xml:space="preserve"> </w:t>
      </w:r>
      <w:r w:rsidR="00D85FE8" w:rsidRPr="00D85FE8">
        <w:t>(adapted from)</w:t>
      </w:r>
    </w:p>
    <w:p w14:paraId="2618B438" w14:textId="77777777" w:rsidR="00846B92" w:rsidRPr="00846B92" w:rsidRDefault="00846B92" w:rsidP="00846B92">
      <w:pPr>
        <w:ind w:left="360"/>
      </w:pPr>
      <w:r w:rsidRPr="00846B92">
        <w:t xml:space="preserve">Bloomberg, P., &amp; Pitchford, B. (2016). </w:t>
      </w:r>
      <w:r w:rsidRPr="00846B92">
        <w:rPr>
          <w:i/>
          <w:iCs/>
        </w:rPr>
        <w:t xml:space="preserve">Leading impact teams: Building a culture of efficacy </w:t>
      </w:r>
      <w:r w:rsidRPr="00846B92">
        <w:t>(1st ed.). Corwin.</w:t>
      </w:r>
    </w:p>
    <w:p w14:paraId="1CC69A3E" w14:textId="77777777" w:rsidR="00846B92" w:rsidRPr="00846B92" w:rsidRDefault="00846B92" w:rsidP="00846B92">
      <w:pPr>
        <w:ind w:left="360"/>
      </w:pPr>
      <w:r w:rsidRPr="00846B92">
        <w:t xml:space="preserve">Ferriter, W.M. (2020, April 7). </w:t>
      </w:r>
      <w:r w:rsidRPr="00846B92">
        <w:rPr>
          <w:i/>
          <w:iCs/>
        </w:rPr>
        <w:t>Spotting collaborative teams with high levels of collective efficacy</w:t>
      </w:r>
      <w:r w:rsidRPr="00846B92">
        <w:t xml:space="preserve">. Solution Tree. </w:t>
      </w:r>
      <w:hyperlink r:id="rId11" w:history="1">
        <w:r w:rsidRPr="00846B92">
          <w:rPr>
            <w:rStyle w:val="Hyperlink"/>
          </w:rPr>
          <w:t>https://www.solutiontree.com/blog/spotting-collaborative-teams-with-high-levels-of-collective-efficacy/</w:t>
        </w:r>
      </w:hyperlink>
    </w:p>
    <w:p w14:paraId="0A180475" w14:textId="77777777" w:rsidR="00846B92" w:rsidRPr="00846B92" w:rsidRDefault="00846B92" w:rsidP="00846B92">
      <w:pPr>
        <w:ind w:left="360"/>
      </w:pPr>
      <w:r w:rsidRPr="00846B92">
        <w:t>Hattie, J. &amp; Zierer, K.  (2017).</w:t>
      </w:r>
      <w:r w:rsidRPr="00846B92">
        <w:rPr>
          <w:i/>
          <w:iCs/>
        </w:rPr>
        <w:t xml:space="preserve"> 10 </w:t>
      </w:r>
      <w:proofErr w:type="spellStart"/>
      <w:r w:rsidRPr="00846B92">
        <w:rPr>
          <w:i/>
          <w:iCs/>
        </w:rPr>
        <w:t>Mindframes</w:t>
      </w:r>
      <w:proofErr w:type="spellEnd"/>
      <w:r w:rsidRPr="00846B92">
        <w:rPr>
          <w:i/>
          <w:iCs/>
        </w:rPr>
        <w:t xml:space="preserve"> for visible learning. Teaching for success </w:t>
      </w:r>
      <w:r w:rsidRPr="00846B92">
        <w:t>(1st ed.). Routledge.</w:t>
      </w:r>
    </w:p>
    <w:p w14:paraId="566FBE5D" w14:textId="77777777" w:rsidR="00846B92" w:rsidRPr="00846B92" w:rsidRDefault="00846B92" w:rsidP="00846B92">
      <w:pPr>
        <w:ind w:left="360"/>
      </w:pPr>
      <w:r w:rsidRPr="00846B92">
        <w:t xml:space="preserve">Horton, D. (2022, November 18). </w:t>
      </w:r>
      <w:r w:rsidRPr="00846B92">
        <w:rPr>
          <w:i/>
          <w:iCs/>
        </w:rPr>
        <w:t>Successful systems of communication for school teams.</w:t>
      </w:r>
      <w:r w:rsidRPr="00846B92">
        <w:t xml:space="preserve"> The Core Collaborative. </w:t>
      </w:r>
      <w:hyperlink r:id="rId12" w:history="1">
        <w:r w:rsidRPr="00846B92">
          <w:rPr>
            <w:rStyle w:val="Hyperlink"/>
          </w:rPr>
          <w:t>https://thecorecollaborative.com/successful-systems-of-communication-for-school-teams/</w:t>
        </w:r>
      </w:hyperlink>
    </w:p>
    <w:p w14:paraId="17E6E907" w14:textId="77777777" w:rsidR="00846B92" w:rsidRPr="00846B92" w:rsidRDefault="00846B92" w:rsidP="00846B92">
      <w:pPr>
        <w:ind w:left="360"/>
      </w:pPr>
      <w:r w:rsidRPr="00846B92">
        <w:t xml:space="preserve">Mantell, M. (2025, March 19). </w:t>
      </w:r>
      <w:r w:rsidRPr="00846B92">
        <w:rPr>
          <w:i/>
          <w:iCs/>
        </w:rPr>
        <w:t>What is social perceptiveness? 12 skills you need to master.</w:t>
      </w:r>
      <w:r w:rsidRPr="00846B92">
        <w:t xml:space="preserve">  Science of People. </w:t>
      </w:r>
      <w:hyperlink r:id="rId13" w:history="1">
        <w:r w:rsidRPr="00846B92">
          <w:rPr>
            <w:rStyle w:val="Hyperlink"/>
          </w:rPr>
          <w:t>https://www.scienceofpeople.com/social-perceptiveness/</w:t>
        </w:r>
      </w:hyperlink>
    </w:p>
    <w:p w14:paraId="108672F5" w14:textId="77777777" w:rsidR="00846B92" w:rsidRPr="00846B92" w:rsidRDefault="00846B92" w:rsidP="00846B92">
      <w:pPr>
        <w:ind w:left="360"/>
      </w:pPr>
      <w:r w:rsidRPr="00846B92">
        <w:t xml:space="preserve">Marzano, R., </w:t>
      </w:r>
      <w:proofErr w:type="spellStart"/>
      <w:r w:rsidRPr="00846B92">
        <w:t>Heflebower</w:t>
      </w:r>
      <w:proofErr w:type="spellEnd"/>
      <w:r w:rsidRPr="00846B92">
        <w:t xml:space="preserve">, T., Hoegh, J., Warrick, P. &amp; Grift, G. (2016). </w:t>
      </w:r>
      <w:r w:rsidRPr="00846B92">
        <w:rPr>
          <w:i/>
          <w:iCs/>
        </w:rPr>
        <w:t>Collaborative teams that transform schools: The next step in PLCs</w:t>
      </w:r>
      <w:r w:rsidRPr="00846B92">
        <w:t>.</w:t>
      </w:r>
      <w:r w:rsidRPr="00846B92">
        <w:rPr>
          <w:i/>
          <w:iCs/>
        </w:rPr>
        <w:t> </w:t>
      </w:r>
      <w:r w:rsidRPr="00846B92">
        <w:t>Marzano Research.</w:t>
      </w:r>
    </w:p>
    <w:p w14:paraId="10F4EA70" w14:textId="77777777" w:rsidR="00846B92" w:rsidRPr="00846B92" w:rsidRDefault="00846B92" w:rsidP="00846B92">
      <w:pPr>
        <w:ind w:left="360"/>
      </w:pPr>
      <w:proofErr w:type="spellStart"/>
      <w:r w:rsidRPr="00846B92">
        <w:t>MoEdu</w:t>
      </w:r>
      <w:proofErr w:type="spellEnd"/>
      <w:r w:rsidRPr="00846B92">
        <w:t xml:space="preserve">-Sail. (2018).  </w:t>
      </w:r>
      <w:r w:rsidRPr="00846B92">
        <w:rPr>
          <w:i/>
          <w:iCs/>
        </w:rPr>
        <w:t>Data-based decision making</w:t>
      </w:r>
      <w:r w:rsidRPr="00846B92">
        <w:t xml:space="preserve"> </w:t>
      </w:r>
      <w:r w:rsidRPr="00846B92">
        <w:rPr>
          <w:i/>
          <w:iCs/>
        </w:rPr>
        <w:t>online module</w:t>
      </w:r>
      <w:r w:rsidRPr="00846B92">
        <w:t xml:space="preserve">. </w:t>
      </w:r>
      <w:hyperlink r:id="rId14" w:history="1">
        <w:r w:rsidRPr="00846B92">
          <w:rPr>
            <w:rStyle w:val="Hyperlink"/>
          </w:rPr>
          <w:t>http://www.moedu-sail.org/courses/data-based-decision-making-2/</w:t>
        </w:r>
      </w:hyperlink>
    </w:p>
    <w:p w14:paraId="1ED27E77" w14:textId="77777777" w:rsidR="00846B92" w:rsidRPr="00846B92" w:rsidRDefault="00846B92" w:rsidP="00846B92">
      <w:pPr>
        <w:ind w:left="360"/>
      </w:pPr>
      <w:r w:rsidRPr="00846B92">
        <w:t xml:space="preserve">Rouda, R. (2018, March 28).  </w:t>
      </w:r>
      <w:r w:rsidRPr="00846B92">
        <w:rPr>
          <w:i/>
          <w:iCs/>
        </w:rPr>
        <w:t>A framework for effective data use in schools</w:t>
      </w:r>
      <w:r w:rsidRPr="00846B92">
        <w:t xml:space="preserve">. Learning for Action. </w:t>
      </w:r>
      <w:hyperlink r:id="rId15" w:history="1">
        <w:r w:rsidRPr="00846B92">
          <w:rPr>
            <w:rStyle w:val="Hyperlink"/>
          </w:rPr>
          <w:t>https://learningforaction.com/lfa-blogpost/data-matters-framework</w:t>
        </w:r>
      </w:hyperlink>
      <w:r w:rsidRPr="00846B92">
        <w:t xml:space="preserve"> </w:t>
      </w:r>
    </w:p>
    <w:p w14:paraId="0C4A626A" w14:textId="77777777" w:rsidR="00846B92" w:rsidRPr="00846B92" w:rsidRDefault="00846B92" w:rsidP="00846B92">
      <w:pPr>
        <w:ind w:left="360"/>
      </w:pPr>
      <w:r w:rsidRPr="00846B92">
        <w:t xml:space="preserve">Solone, C.J., Thornton, B.E., Chiappe, J.C., Perez, C., </w:t>
      </w:r>
      <w:proofErr w:type="spellStart"/>
      <w:r w:rsidRPr="00846B92">
        <w:t>Rearik</w:t>
      </w:r>
      <w:proofErr w:type="spellEnd"/>
      <w:r w:rsidRPr="00846B92">
        <w:t xml:space="preserve">, M.K., &amp; Falvey, M.A. (2020).  Creating collaborative schools in the United States: A review of best practices.  </w:t>
      </w:r>
      <w:r w:rsidRPr="00846B92">
        <w:rPr>
          <w:i/>
          <w:iCs/>
        </w:rPr>
        <w:t>International Electronic Journal of Elementary Education. 12</w:t>
      </w:r>
      <w:r w:rsidRPr="00846B92">
        <w:t>(3). 283-292. https://files.eric.ed.gov/fulltext/EJ1242461.pdf</w:t>
      </w:r>
    </w:p>
    <w:p w14:paraId="227153C6" w14:textId="76729DB2" w:rsidR="0001434B" w:rsidRPr="0001434B" w:rsidRDefault="0001434B" w:rsidP="003623A5"/>
    <w:sectPr w:rsidR="0001434B" w:rsidRPr="0001434B">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75AB5" w14:textId="77777777" w:rsidR="00F71143" w:rsidRDefault="00F71143" w:rsidP="00EA323B">
      <w:pPr>
        <w:spacing w:after="0" w:line="240" w:lineRule="auto"/>
      </w:pPr>
      <w:r>
        <w:separator/>
      </w:r>
    </w:p>
  </w:endnote>
  <w:endnote w:type="continuationSeparator" w:id="0">
    <w:p w14:paraId="28D0A135" w14:textId="77777777" w:rsidR="00F71143" w:rsidRDefault="00F71143" w:rsidP="00E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713F" w14:textId="44C62C5F" w:rsidR="00C57225" w:rsidRPr="00593037" w:rsidRDefault="00C57225" w:rsidP="0065217D">
    <w:pPr>
      <w:pStyle w:val="Footer"/>
      <w:pBdr>
        <w:top w:val="single" w:sz="4" w:space="1" w:color="auto"/>
      </w:pBdr>
      <w:rPr>
        <w:rFonts w:ascii="Calibri" w:hAnsi="Calibri" w:cs="Calibri"/>
      </w:rPr>
    </w:pPr>
    <w:proofErr w:type="spellStart"/>
    <w:r w:rsidRPr="00593037">
      <w:rPr>
        <w:rFonts w:ascii="Calibri" w:hAnsi="Calibri" w:cs="Calibri"/>
      </w:rPr>
      <w:t>MoEdu</w:t>
    </w:r>
    <w:proofErr w:type="spellEnd"/>
    <w:r w:rsidRPr="00593037">
      <w:rPr>
        <w:rFonts w:ascii="Calibri" w:hAnsi="Calibri" w:cs="Calibri"/>
      </w:rPr>
      <w:t>-SAIL, CT 1.3 Collaborative Teams Key Terms</w:t>
    </w:r>
    <w:r w:rsidRPr="00593037">
      <w:rPr>
        <w:rFonts w:ascii="Calibri" w:hAnsi="Calibri" w:cs="Calibri"/>
      </w:rPr>
      <w:tab/>
      <w:t>Revised 2025</w:t>
    </w:r>
  </w:p>
  <w:p w14:paraId="5EADE552" w14:textId="3F8F1ED1" w:rsidR="00EA323B" w:rsidRPr="00593037" w:rsidRDefault="0034392E" w:rsidP="002E46CA">
    <w:pPr>
      <w:pStyle w:val="Footer"/>
      <w:tabs>
        <w:tab w:val="clear" w:pos="4680"/>
      </w:tabs>
      <w:rPr>
        <w:rFonts w:ascii="Calibri" w:hAnsi="Calibri" w:cs="Calibri"/>
      </w:rPr>
    </w:pPr>
    <w:r w:rsidRPr="0034392E">
      <w:rPr>
        <w:rFonts w:ascii="Calibri" w:hAnsi="Calibri" w:cs="Calibri"/>
      </w:rPr>
      <w:t>This work is</w:t>
    </w:r>
    <w:r>
      <w:rPr>
        <w:rFonts w:ascii="Calibri" w:hAnsi="Calibri" w:cs="Calibri"/>
      </w:rPr>
      <w:t xml:space="preserve"> </w:t>
    </w:r>
    <w:r w:rsidRPr="0034392E">
      <w:rPr>
        <w:rFonts w:ascii="Calibri" w:hAnsi="Calibri" w:cs="Calibri"/>
      </w:rPr>
      <w:t>licensed via</w:t>
    </w:r>
    <w:r>
      <w:rPr>
        <w:rFonts w:ascii="Calibri" w:hAnsi="Calibri" w:cs="Calibri"/>
      </w:rPr>
      <w:t xml:space="preserve"> </w:t>
    </w:r>
    <w:hyperlink r:id="rId1" w:history="1">
      <w:r w:rsidR="001B15F5" w:rsidRPr="00593037">
        <w:rPr>
          <w:rStyle w:val="Hyperlink"/>
          <w:rFonts w:ascii="Calibri" w:hAnsi="Calibri" w:cs="Calibri"/>
        </w:rPr>
        <w:t>CC BY-NC-ND 4.0</w:t>
      </w:r>
    </w:hyperlink>
    <w:r w:rsidR="00D21FE7" w:rsidRPr="00593037">
      <w:rPr>
        <w:rFonts w:ascii="Calibri" w:hAnsi="Calibri" w:cs="Calibri"/>
      </w:rPr>
      <w:tab/>
    </w:r>
    <w:r w:rsidR="007F762A" w:rsidRPr="00593037">
      <w:rPr>
        <w:rFonts w:ascii="Calibri" w:hAnsi="Calibri" w:cs="Calibri"/>
      </w:rPr>
      <w:t xml:space="preserve">Page </w:t>
    </w:r>
    <w:r w:rsidR="00D21FE7" w:rsidRPr="00593037">
      <w:rPr>
        <w:rFonts w:ascii="Calibri" w:hAnsi="Calibri" w:cs="Calibri"/>
      </w:rPr>
      <w:fldChar w:fldCharType="begin"/>
    </w:r>
    <w:r w:rsidR="00D21FE7" w:rsidRPr="00593037">
      <w:rPr>
        <w:rFonts w:ascii="Calibri" w:hAnsi="Calibri" w:cs="Calibri"/>
      </w:rPr>
      <w:instrText xml:space="preserve"> PAGE   \* MERGEFORMAT </w:instrText>
    </w:r>
    <w:r w:rsidR="00D21FE7" w:rsidRPr="00593037">
      <w:rPr>
        <w:rFonts w:ascii="Calibri" w:hAnsi="Calibri" w:cs="Calibri"/>
      </w:rPr>
      <w:fldChar w:fldCharType="separate"/>
    </w:r>
    <w:r w:rsidR="00D21FE7" w:rsidRPr="00593037">
      <w:rPr>
        <w:rFonts w:ascii="Calibri" w:hAnsi="Calibri" w:cs="Calibri"/>
        <w:noProof/>
      </w:rPr>
      <w:t>1</w:t>
    </w:r>
    <w:r w:rsidR="00D21FE7" w:rsidRPr="00593037">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DC1CF" w14:textId="77777777" w:rsidR="00F71143" w:rsidRDefault="00F71143" w:rsidP="00EA323B">
      <w:pPr>
        <w:spacing w:after="0" w:line="240" w:lineRule="auto"/>
      </w:pPr>
      <w:r>
        <w:separator/>
      </w:r>
    </w:p>
  </w:footnote>
  <w:footnote w:type="continuationSeparator" w:id="0">
    <w:p w14:paraId="605672A0" w14:textId="77777777" w:rsidR="00F71143" w:rsidRDefault="00F71143" w:rsidP="00E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963"/>
    <w:multiLevelType w:val="hybridMultilevel"/>
    <w:tmpl w:val="D18096AE"/>
    <w:lvl w:ilvl="0" w:tplc="18A843F8">
      <w:start w:val="1"/>
      <w:numFmt w:val="bullet"/>
      <w:lvlText w:val="•"/>
      <w:lvlJc w:val="left"/>
      <w:pPr>
        <w:tabs>
          <w:tab w:val="num" w:pos="720"/>
        </w:tabs>
        <w:ind w:left="720" w:hanging="360"/>
      </w:pPr>
      <w:rPr>
        <w:rFonts w:ascii="Arial" w:hAnsi="Arial" w:hint="default"/>
      </w:rPr>
    </w:lvl>
    <w:lvl w:ilvl="1" w:tplc="178CAC02" w:tentative="1">
      <w:start w:val="1"/>
      <w:numFmt w:val="bullet"/>
      <w:lvlText w:val="•"/>
      <w:lvlJc w:val="left"/>
      <w:pPr>
        <w:tabs>
          <w:tab w:val="num" w:pos="1440"/>
        </w:tabs>
        <w:ind w:left="1440" w:hanging="360"/>
      </w:pPr>
      <w:rPr>
        <w:rFonts w:ascii="Arial" w:hAnsi="Arial" w:hint="default"/>
      </w:rPr>
    </w:lvl>
    <w:lvl w:ilvl="2" w:tplc="7702276E" w:tentative="1">
      <w:start w:val="1"/>
      <w:numFmt w:val="bullet"/>
      <w:lvlText w:val="•"/>
      <w:lvlJc w:val="left"/>
      <w:pPr>
        <w:tabs>
          <w:tab w:val="num" w:pos="2160"/>
        </w:tabs>
        <w:ind w:left="2160" w:hanging="360"/>
      </w:pPr>
      <w:rPr>
        <w:rFonts w:ascii="Arial" w:hAnsi="Arial" w:hint="default"/>
      </w:rPr>
    </w:lvl>
    <w:lvl w:ilvl="3" w:tplc="F9EC9D44" w:tentative="1">
      <w:start w:val="1"/>
      <w:numFmt w:val="bullet"/>
      <w:lvlText w:val="•"/>
      <w:lvlJc w:val="left"/>
      <w:pPr>
        <w:tabs>
          <w:tab w:val="num" w:pos="2880"/>
        </w:tabs>
        <w:ind w:left="2880" w:hanging="360"/>
      </w:pPr>
      <w:rPr>
        <w:rFonts w:ascii="Arial" w:hAnsi="Arial" w:hint="default"/>
      </w:rPr>
    </w:lvl>
    <w:lvl w:ilvl="4" w:tplc="D53AA020" w:tentative="1">
      <w:start w:val="1"/>
      <w:numFmt w:val="bullet"/>
      <w:lvlText w:val="•"/>
      <w:lvlJc w:val="left"/>
      <w:pPr>
        <w:tabs>
          <w:tab w:val="num" w:pos="3600"/>
        </w:tabs>
        <w:ind w:left="3600" w:hanging="360"/>
      </w:pPr>
      <w:rPr>
        <w:rFonts w:ascii="Arial" w:hAnsi="Arial" w:hint="default"/>
      </w:rPr>
    </w:lvl>
    <w:lvl w:ilvl="5" w:tplc="829E8174" w:tentative="1">
      <w:start w:val="1"/>
      <w:numFmt w:val="bullet"/>
      <w:lvlText w:val="•"/>
      <w:lvlJc w:val="left"/>
      <w:pPr>
        <w:tabs>
          <w:tab w:val="num" w:pos="4320"/>
        </w:tabs>
        <w:ind w:left="4320" w:hanging="360"/>
      </w:pPr>
      <w:rPr>
        <w:rFonts w:ascii="Arial" w:hAnsi="Arial" w:hint="default"/>
      </w:rPr>
    </w:lvl>
    <w:lvl w:ilvl="6" w:tplc="B42CB396" w:tentative="1">
      <w:start w:val="1"/>
      <w:numFmt w:val="bullet"/>
      <w:lvlText w:val="•"/>
      <w:lvlJc w:val="left"/>
      <w:pPr>
        <w:tabs>
          <w:tab w:val="num" w:pos="5040"/>
        </w:tabs>
        <w:ind w:left="5040" w:hanging="360"/>
      </w:pPr>
      <w:rPr>
        <w:rFonts w:ascii="Arial" w:hAnsi="Arial" w:hint="default"/>
      </w:rPr>
    </w:lvl>
    <w:lvl w:ilvl="7" w:tplc="F586D1BE" w:tentative="1">
      <w:start w:val="1"/>
      <w:numFmt w:val="bullet"/>
      <w:lvlText w:val="•"/>
      <w:lvlJc w:val="left"/>
      <w:pPr>
        <w:tabs>
          <w:tab w:val="num" w:pos="5760"/>
        </w:tabs>
        <w:ind w:left="5760" w:hanging="360"/>
      </w:pPr>
      <w:rPr>
        <w:rFonts w:ascii="Arial" w:hAnsi="Arial" w:hint="default"/>
      </w:rPr>
    </w:lvl>
    <w:lvl w:ilvl="8" w:tplc="0654440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7451A4"/>
    <w:multiLevelType w:val="multilevel"/>
    <w:tmpl w:val="737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268B"/>
    <w:multiLevelType w:val="hybridMultilevel"/>
    <w:tmpl w:val="CD4C6416"/>
    <w:lvl w:ilvl="0" w:tplc="04DA9F9C">
      <w:start w:val="1"/>
      <w:numFmt w:val="bullet"/>
      <w:lvlText w:val="●"/>
      <w:lvlJc w:val="left"/>
      <w:pPr>
        <w:tabs>
          <w:tab w:val="num" w:pos="720"/>
        </w:tabs>
        <w:ind w:left="720" w:hanging="360"/>
      </w:pPr>
      <w:rPr>
        <w:rFonts w:ascii="Arial" w:hAnsi="Arial" w:hint="default"/>
      </w:rPr>
    </w:lvl>
    <w:lvl w:ilvl="1" w:tplc="C2086758" w:tentative="1">
      <w:start w:val="1"/>
      <w:numFmt w:val="bullet"/>
      <w:lvlText w:val="●"/>
      <w:lvlJc w:val="left"/>
      <w:pPr>
        <w:tabs>
          <w:tab w:val="num" w:pos="1440"/>
        </w:tabs>
        <w:ind w:left="1440" w:hanging="360"/>
      </w:pPr>
      <w:rPr>
        <w:rFonts w:ascii="Arial" w:hAnsi="Arial" w:hint="default"/>
      </w:rPr>
    </w:lvl>
    <w:lvl w:ilvl="2" w:tplc="FCA86206" w:tentative="1">
      <w:start w:val="1"/>
      <w:numFmt w:val="bullet"/>
      <w:lvlText w:val="●"/>
      <w:lvlJc w:val="left"/>
      <w:pPr>
        <w:tabs>
          <w:tab w:val="num" w:pos="2160"/>
        </w:tabs>
        <w:ind w:left="2160" w:hanging="360"/>
      </w:pPr>
      <w:rPr>
        <w:rFonts w:ascii="Arial" w:hAnsi="Arial" w:hint="default"/>
      </w:rPr>
    </w:lvl>
    <w:lvl w:ilvl="3" w:tplc="F598940A" w:tentative="1">
      <w:start w:val="1"/>
      <w:numFmt w:val="bullet"/>
      <w:lvlText w:val="●"/>
      <w:lvlJc w:val="left"/>
      <w:pPr>
        <w:tabs>
          <w:tab w:val="num" w:pos="2880"/>
        </w:tabs>
        <w:ind w:left="2880" w:hanging="360"/>
      </w:pPr>
      <w:rPr>
        <w:rFonts w:ascii="Arial" w:hAnsi="Arial" w:hint="default"/>
      </w:rPr>
    </w:lvl>
    <w:lvl w:ilvl="4" w:tplc="EF02BF58" w:tentative="1">
      <w:start w:val="1"/>
      <w:numFmt w:val="bullet"/>
      <w:lvlText w:val="●"/>
      <w:lvlJc w:val="left"/>
      <w:pPr>
        <w:tabs>
          <w:tab w:val="num" w:pos="3600"/>
        </w:tabs>
        <w:ind w:left="3600" w:hanging="360"/>
      </w:pPr>
      <w:rPr>
        <w:rFonts w:ascii="Arial" w:hAnsi="Arial" w:hint="default"/>
      </w:rPr>
    </w:lvl>
    <w:lvl w:ilvl="5" w:tplc="083EB738" w:tentative="1">
      <w:start w:val="1"/>
      <w:numFmt w:val="bullet"/>
      <w:lvlText w:val="●"/>
      <w:lvlJc w:val="left"/>
      <w:pPr>
        <w:tabs>
          <w:tab w:val="num" w:pos="4320"/>
        </w:tabs>
        <w:ind w:left="4320" w:hanging="360"/>
      </w:pPr>
      <w:rPr>
        <w:rFonts w:ascii="Arial" w:hAnsi="Arial" w:hint="default"/>
      </w:rPr>
    </w:lvl>
    <w:lvl w:ilvl="6" w:tplc="846CB792" w:tentative="1">
      <w:start w:val="1"/>
      <w:numFmt w:val="bullet"/>
      <w:lvlText w:val="●"/>
      <w:lvlJc w:val="left"/>
      <w:pPr>
        <w:tabs>
          <w:tab w:val="num" w:pos="5040"/>
        </w:tabs>
        <w:ind w:left="5040" w:hanging="360"/>
      </w:pPr>
      <w:rPr>
        <w:rFonts w:ascii="Arial" w:hAnsi="Arial" w:hint="default"/>
      </w:rPr>
    </w:lvl>
    <w:lvl w:ilvl="7" w:tplc="03A40570" w:tentative="1">
      <w:start w:val="1"/>
      <w:numFmt w:val="bullet"/>
      <w:lvlText w:val="●"/>
      <w:lvlJc w:val="left"/>
      <w:pPr>
        <w:tabs>
          <w:tab w:val="num" w:pos="5760"/>
        </w:tabs>
        <w:ind w:left="5760" w:hanging="360"/>
      </w:pPr>
      <w:rPr>
        <w:rFonts w:ascii="Arial" w:hAnsi="Arial" w:hint="default"/>
      </w:rPr>
    </w:lvl>
    <w:lvl w:ilvl="8" w:tplc="D1C85FA6" w:tentative="1">
      <w:start w:val="1"/>
      <w:numFmt w:val="bullet"/>
      <w:lvlText w:val="●"/>
      <w:lvlJc w:val="left"/>
      <w:pPr>
        <w:tabs>
          <w:tab w:val="num" w:pos="6480"/>
        </w:tabs>
        <w:ind w:left="6480" w:hanging="360"/>
      </w:pPr>
      <w:rPr>
        <w:rFonts w:ascii="Arial" w:hAnsi="Arial" w:hint="default"/>
      </w:rPr>
    </w:lvl>
  </w:abstractNum>
  <w:num w:numId="1" w16cid:durableId="2121222215">
    <w:abstractNumId w:val="2"/>
  </w:num>
  <w:num w:numId="2" w16cid:durableId="765686156">
    <w:abstractNumId w:val="1"/>
  </w:num>
  <w:num w:numId="3" w16cid:durableId="1067654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4B"/>
    <w:rsid w:val="0001434B"/>
    <w:rsid w:val="00062F45"/>
    <w:rsid w:val="000B538A"/>
    <w:rsid w:val="000D0437"/>
    <w:rsid w:val="000D5206"/>
    <w:rsid w:val="000F2F97"/>
    <w:rsid w:val="0012000A"/>
    <w:rsid w:val="00164C22"/>
    <w:rsid w:val="001670A2"/>
    <w:rsid w:val="001806EC"/>
    <w:rsid w:val="001A7DDA"/>
    <w:rsid w:val="001B15F5"/>
    <w:rsid w:val="001B2ED7"/>
    <w:rsid w:val="001C3E5F"/>
    <w:rsid w:val="001D5280"/>
    <w:rsid w:val="00227C32"/>
    <w:rsid w:val="00257D23"/>
    <w:rsid w:val="002A2BA0"/>
    <w:rsid w:val="002B27A1"/>
    <w:rsid w:val="002E46CA"/>
    <w:rsid w:val="002E5F6E"/>
    <w:rsid w:val="003251E4"/>
    <w:rsid w:val="0034392E"/>
    <w:rsid w:val="00354092"/>
    <w:rsid w:val="00360ED9"/>
    <w:rsid w:val="003623A5"/>
    <w:rsid w:val="003A212A"/>
    <w:rsid w:val="003A78B4"/>
    <w:rsid w:val="00402505"/>
    <w:rsid w:val="00430CD7"/>
    <w:rsid w:val="00431BF6"/>
    <w:rsid w:val="00443DCF"/>
    <w:rsid w:val="004A5385"/>
    <w:rsid w:val="004A5C36"/>
    <w:rsid w:val="004D3773"/>
    <w:rsid w:val="00505674"/>
    <w:rsid w:val="00554B1F"/>
    <w:rsid w:val="00560804"/>
    <w:rsid w:val="00562328"/>
    <w:rsid w:val="00562B9D"/>
    <w:rsid w:val="00563153"/>
    <w:rsid w:val="005826E3"/>
    <w:rsid w:val="00593037"/>
    <w:rsid w:val="0065217D"/>
    <w:rsid w:val="00662A7D"/>
    <w:rsid w:val="00677211"/>
    <w:rsid w:val="00691024"/>
    <w:rsid w:val="006A3267"/>
    <w:rsid w:val="006A7464"/>
    <w:rsid w:val="006D00AF"/>
    <w:rsid w:val="006F3B16"/>
    <w:rsid w:val="00743781"/>
    <w:rsid w:val="00744158"/>
    <w:rsid w:val="00754B7D"/>
    <w:rsid w:val="007778F6"/>
    <w:rsid w:val="0078327F"/>
    <w:rsid w:val="00791F28"/>
    <w:rsid w:val="007965CF"/>
    <w:rsid w:val="007B5EE8"/>
    <w:rsid w:val="007E68B4"/>
    <w:rsid w:val="007F762A"/>
    <w:rsid w:val="00817D95"/>
    <w:rsid w:val="00846B92"/>
    <w:rsid w:val="00851976"/>
    <w:rsid w:val="0085427F"/>
    <w:rsid w:val="008D76CC"/>
    <w:rsid w:val="009313A7"/>
    <w:rsid w:val="009577E8"/>
    <w:rsid w:val="009F04E1"/>
    <w:rsid w:val="00A24886"/>
    <w:rsid w:val="00A4127D"/>
    <w:rsid w:val="00A413BC"/>
    <w:rsid w:val="00A81306"/>
    <w:rsid w:val="00A9122E"/>
    <w:rsid w:val="00AF71F4"/>
    <w:rsid w:val="00AF7946"/>
    <w:rsid w:val="00B00D7E"/>
    <w:rsid w:val="00B204D4"/>
    <w:rsid w:val="00B47FE5"/>
    <w:rsid w:val="00B6739F"/>
    <w:rsid w:val="00BE0F73"/>
    <w:rsid w:val="00C05B1A"/>
    <w:rsid w:val="00C3675F"/>
    <w:rsid w:val="00C4441D"/>
    <w:rsid w:val="00C46163"/>
    <w:rsid w:val="00C57225"/>
    <w:rsid w:val="00CB12A7"/>
    <w:rsid w:val="00D21FE7"/>
    <w:rsid w:val="00D85FE8"/>
    <w:rsid w:val="00E1212B"/>
    <w:rsid w:val="00E1334D"/>
    <w:rsid w:val="00E81957"/>
    <w:rsid w:val="00EA323B"/>
    <w:rsid w:val="00EA6474"/>
    <w:rsid w:val="00ED0054"/>
    <w:rsid w:val="00F3589D"/>
    <w:rsid w:val="00F465E6"/>
    <w:rsid w:val="00F71143"/>
    <w:rsid w:val="00FA6C22"/>
    <w:rsid w:val="00FE3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1E9C"/>
  <w15:chartTrackingRefBased/>
  <w15:docId w15:val="{5064374D-C436-488A-B7F9-130308F2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4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4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43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43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43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43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43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43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43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3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43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43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43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43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43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43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43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434B"/>
    <w:rPr>
      <w:rFonts w:eastAsiaTheme="majorEastAsia" w:cstheme="majorBidi"/>
      <w:color w:val="272727" w:themeColor="text1" w:themeTint="D8"/>
    </w:rPr>
  </w:style>
  <w:style w:type="paragraph" w:styleId="Title">
    <w:name w:val="Title"/>
    <w:basedOn w:val="Normal"/>
    <w:next w:val="Normal"/>
    <w:link w:val="TitleChar"/>
    <w:uiPriority w:val="10"/>
    <w:qFormat/>
    <w:rsid w:val="00743781"/>
    <w:pPr>
      <w:spacing w:after="80" w:line="240" w:lineRule="auto"/>
      <w:contextualSpacing/>
      <w:jc w:val="center"/>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743781"/>
    <w:rPr>
      <w:rFonts w:asciiTheme="majorHAnsi" w:eastAsiaTheme="majorEastAsia" w:hAnsiTheme="majorHAnsi" w:cstheme="majorBidi"/>
      <w:b/>
      <w:spacing w:val="-10"/>
      <w:kern w:val="28"/>
      <w:sz w:val="28"/>
      <w:szCs w:val="56"/>
    </w:rPr>
  </w:style>
  <w:style w:type="paragraph" w:styleId="Subtitle">
    <w:name w:val="Subtitle"/>
    <w:basedOn w:val="Normal"/>
    <w:next w:val="Normal"/>
    <w:link w:val="SubtitleChar"/>
    <w:uiPriority w:val="11"/>
    <w:qFormat/>
    <w:rsid w:val="000143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43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434B"/>
    <w:pPr>
      <w:spacing w:before="160"/>
      <w:jc w:val="center"/>
    </w:pPr>
    <w:rPr>
      <w:i/>
      <w:iCs/>
      <w:color w:val="404040" w:themeColor="text1" w:themeTint="BF"/>
    </w:rPr>
  </w:style>
  <w:style w:type="character" w:customStyle="1" w:styleId="QuoteChar">
    <w:name w:val="Quote Char"/>
    <w:basedOn w:val="DefaultParagraphFont"/>
    <w:link w:val="Quote"/>
    <w:uiPriority w:val="29"/>
    <w:rsid w:val="0001434B"/>
    <w:rPr>
      <w:i/>
      <w:iCs/>
      <w:color w:val="404040" w:themeColor="text1" w:themeTint="BF"/>
    </w:rPr>
  </w:style>
  <w:style w:type="paragraph" w:styleId="ListParagraph">
    <w:name w:val="List Paragraph"/>
    <w:basedOn w:val="Normal"/>
    <w:uiPriority w:val="34"/>
    <w:qFormat/>
    <w:rsid w:val="0001434B"/>
    <w:pPr>
      <w:ind w:left="720"/>
      <w:contextualSpacing/>
    </w:pPr>
  </w:style>
  <w:style w:type="character" w:styleId="IntenseEmphasis">
    <w:name w:val="Intense Emphasis"/>
    <w:basedOn w:val="DefaultParagraphFont"/>
    <w:uiPriority w:val="21"/>
    <w:qFormat/>
    <w:rsid w:val="0001434B"/>
    <w:rPr>
      <w:i/>
      <w:iCs/>
      <w:color w:val="0F4761" w:themeColor="accent1" w:themeShade="BF"/>
    </w:rPr>
  </w:style>
  <w:style w:type="paragraph" w:styleId="IntenseQuote">
    <w:name w:val="Intense Quote"/>
    <w:basedOn w:val="Normal"/>
    <w:next w:val="Normal"/>
    <w:link w:val="IntenseQuoteChar"/>
    <w:uiPriority w:val="30"/>
    <w:qFormat/>
    <w:rsid w:val="00014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434B"/>
    <w:rPr>
      <w:i/>
      <w:iCs/>
      <w:color w:val="0F4761" w:themeColor="accent1" w:themeShade="BF"/>
    </w:rPr>
  </w:style>
  <w:style w:type="character" w:styleId="IntenseReference">
    <w:name w:val="Intense Reference"/>
    <w:basedOn w:val="DefaultParagraphFont"/>
    <w:uiPriority w:val="32"/>
    <w:qFormat/>
    <w:rsid w:val="0001434B"/>
    <w:rPr>
      <w:b/>
      <w:bCs/>
      <w:smallCaps/>
      <w:color w:val="0F4761" w:themeColor="accent1" w:themeShade="BF"/>
      <w:spacing w:val="5"/>
    </w:rPr>
  </w:style>
  <w:style w:type="paragraph" w:styleId="NormalWeb">
    <w:name w:val="Normal (Web)"/>
    <w:basedOn w:val="Normal"/>
    <w:uiPriority w:val="99"/>
    <w:semiHidden/>
    <w:unhideWhenUsed/>
    <w:rsid w:val="002A2BA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0D0437"/>
    <w:rPr>
      <w:color w:val="467886" w:themeColor="hyperlink"/>
      <w:u w:val="single"/>
    </w:rPr>
  </w:style>
  <w:style w:type="character" w:styleId="UnresolvedMention">
    <w:name w:val="Unresolved Mention"/>
    <w:basedOn w:val="DefaultParagraphFont"/>
    <w:uiPriority w:val="99"/>
    <w:semiHidden/>
    <w:unhideWhenUsed/>
    <w:rsid w:val="000D0437"/>
    <w:rPr>
      <w:color w:val="605E5C"/>
      <w:shd w:val="clear" w:color="auto" w:fill="E1DFDD"/>
    </w:rPr>
  </w:style>
  <w:style w:type="paragraph" w:styleId="Header">
    <w:name w:val="header"/>
    <w:basedOn w:val="Normal"/>
    <w:link w:val="HeaderChar"/>
    <w:uiPriority w:val="99"/>
    <w:unhideWhenUsed/>
    <w:rsid w:val="00EA3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23B"/>
  </w:style>
  <w:style w:type="paragraph" w:styleId="Footer">
    <w:name w:val="footer"/>
    <w:basedOn w:val="Normal"/>
    <w:link w:val="FooterChar"/>
    <w:uiPriority w:val="99"/>
    <w:unhideWhenUsed/>
    <w:rsid w:val="00EA3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23B"/>
  </w:style>
  <w:style w:type="character" w:styleId="PlaceholderText">
    <w:name w:val="Placeholder Text"/>
    <w:basedOn w:val="DefaultParagraphFont"/>
    <w:uiPriority w:val="99"/>
    <w:semiHidden/>
    <w:rsid w:val="00677211"/>
    <w:rPr>
      <w:color w:val="808080"/>
    </w:rPr>
  </w:style>
  <w:style w:type="character" w:styleId="FollowedHyperlink">
    <w:name w:val="FollowedHyperlink"/>
    <w:basedOn w:val="DefaultParagraphFont"/>
    <w:uiPriority w:val="99"/>
    <w:semiHidden/>
    <w:unhideWhenUsed/>
    <w:rsid w:val="00B00D7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70944">
      <w:bodyDiv w:val="1"/>
      <w:marLeft w:val="0"/>
      <w:marRight w:val="0"/>
      <w:marTop w:val="0"/>
      <w:marBottom w:val="0"/>
      <w:divBdr>
        <w:top w:val="none" w:sz="0" w:space="0" w:color="auto"/>
        <w:left w:val="none" w:sz="0" w:space="0" w:color="auto"/>
        <w:bottom w:val="none" w:sz="0" w:space="0" w:color="auto"/>
        <w:right w:val="none" w:sz="0" w:space="0" w:color="auto"/>
      </w:divBdr>
    </w:div>
    <w:div w:id="98066592">
      <w:bodyDiv w:val="1"/>
      <w:marLeft w:val="0"/>
      <w:marRight w:val="0"/>
      <w:marTop w:val="0"/>
      <w:marBottom w:val="0"/>
      <w:divBdr>
        <w:top w:val="none" w:sz="0" w:space="0" w:color="auto"/>
        <w:left w:val="none" w:sz="0" w:space="0" w:color="auto"/>
        <w:bottom w:val="none" w:sz="0" w:space="0" w:color="auto"/>
        <w:right w:val="none" w:sz="0" w:space="0" w:color="auto"/>
      </w:divBdr>
      <w:divsChild>
        <w:div w:id="620846180">
          <w:marLeft w:val="274"/>
          <w:marRight w:val="0"/>
          <w:marTop w:val="0"/>
          <w:marBottom w:val="120"/>
          <w:divBdr>
            <w:top w:val="none" w:sz="0" w:space="0" w:color="auto"/>
            <w:left w:val="none" w:sz="0" w:space="0" w:color="auto"/>
            <w:bottom w:val="none" w:sz="0" w:space="0" w:color="auto"/>
            <w:right w:val="none" w:sz="0" w:space="0" w:color="auto"/>
          </w:divBdr>
        </w:div>
        <w:div w:id="1974477349">
          <w:marLeft w:val="274"/>
          <w:marRight w:val="0"/>
          <w:marTop w:val="0"/>
          <w:marBottom w:val="120"/>
          <w:divBdr>
            <w:top w:val="none" w:sz="0" w:space="0" w:color="auto"/>
            <w:left w:val="none" w:sz="0" w:space="0" w:color="auto"/>
            <w:bottom w:val="none" w:sz="0" w:space="0" w:color="auto"/>
            <w:right w:val="none" w:sz="0" w:space="0" w:color="auto"/>
          </w:divBdr>
        </w:div>
        <w:div w:id="825783027">
          <w:marLeft w:val="274"/>
          <w:marRight w:val="0"/>
          <w:marTop w:val="0"/>
          <w:marBottom w:val="120"/>
          <w:divBdr>
            <w:top w:val="none" w:sz="0" w:space="0" w:color="auto"/>
            <w:left w:val="none" w:sz="0" w:space="0" w:color="auto"/>
            <w:bottom w:val="none" w:sz="0" w:space="0" w:color="auto"/>
            <w:right w:val="none" w:sz="0" w:space="0" w:color="auto"/>
          </w:divBdr>
        </w:div>
        <w:div w:id="412241502">
          <w:marLeft w:val="274"/>
          <w:marRight w:val="0"/>
          <w:marTop w:val="0"/>
          <w:marBottom w:val="120"/>
          <w:divBdr>
            <w:top w:val="none" w:sz="0" w:space="0" w:color="auto"/>
            <w:left w:val="none" w:sz="0" w:space="0" w:color="auto"/>
            <w:bottom w:val="none" w:sz="0" w:space="0" w:color="auto"/>
            <w:right w:val="none" w:sz="0" w:space="0" w:color="auto"/>
          </w:divBdr>
        </w:div>
        <w:div w:id="1358847313">
          <w:marLeft w:val="274"/>
          <w:marRight w:val="0"/>
          <w:marTop w:val="0"/>
          <w:marBottom w:val="120"/>
          <w:divBdr>
            <w:top w:val="none" w:sz="0" w:space="0" w:color="auto"/>
            <w:left w:val="none" w:sz="0" w:space="0" w:color="auto"/>
            <w:bottom w:val="none" w:sz="0" w:space="0" w:color="auto"/>
            <w:right w:val="none" w:sz="0" w:space="0" w:color="auto"/>
          </w:divBdr>
        </w:div>
        <w:div w:id="1122722988">
          <w:marLeft w:val="274"/>
          <w:marRight w:val="0"/>
          <w:marTop w:val="0"/>
          <w:marBottom w:val="120"/>
          <w:divBdr>
            <w:top w:val="none" w:sz="0" w:space="0" w:color="auto"/>
            <w:left w:val="none" w:sz="0" w:space="0" w:color="auto"/>
            <w:bottom w:val="none" w:sz="0" w:space="0" w:color="auto"/>
            <w:right w:val="none" w:sz="0" w:space="0" w:color="auto"/>
          </w:divBdr>
        </w:div>
        <w:div w:id="1699968000">
          <w:marLeft w:val="274"/>
          <w:marRight w:val="0"/>
          <w:marTop w:val="0"/>
          <w:marBottom w:val="120"/>
          <w:divBdr>
            <w:top w:val="none" w:sz="0" w:space="0" w:color="auto"/>
            <w:left w:val="none" w:sz="0" w:space="0" w:color="auto"/>
            <w:bottom w:val="none" w:sz="0" w:space="0" w:color="auto"/>
            <w:right w:val="none" w:sz="0" w:space="0" w:color="auto"/>
          </w:divBdr>
        </w:div>
        <w:div w:id="1017081063">
          <w:marLeft w:val="274"/>
          <w:marRight w:val="0"/>
          <w:marTop w:val="0"/>
          <w:marBottom w:val="120"/>
          <w:divBdr>
            <w:top w:val="none" w:sz="0" w:space="0" w:color="auto"/>
            <w:left w:val="none" w:sz="0" w:space="0" w:color="auto"/>
            <w:bottom w:val="none" w:sz="0" w:space="0" w:color="auto"/>
            <w:right w:val="none" w:sz="0" w:space="0" w:color="auto"/>
          </w:divBdr>
        </w:div>
        <w:div w:id="2142727452">
          <w:marLeft w:val="274"/>
          <w:marRight w:val="0"/>
          <w:marTop w:val="0"/>
          <w:marBottom w:val="120"/>
          <w:divBdr>
            <w:top w:val="none" w:sz="0" w:space="0" w:color="auto"/>
            <w:left w:val="none" w:sz="0" w:space="0" w:color="auto"/>
            <w:bottom w:val="none" w:sz="0" w:space="0" w:color="auto"/>
            <w:right w:val="none" w:sz="0" w:space="0" w:color="auto"/>
          </w:divBdr>
        </w:div>
      </w:divsChild>
    </w:div>
    <w:div w:id="342516419">
      <w:bodyDiv w:val="1"/>
      <w:marLeft w:val="0"/>
      <w:marRight w:val="0"/>
      <w:marTop w:val="0"/>
      <w:marBottom w:val="0"/>
      <w:divBdr>
        <w:top w:val="none" w:sz="0" w:space="0" w:color="auto"/>
        <w:left w:val="none" w:sz="0" w:space="0" w:color="auto"/>
        <w:bottom w:val="none" w:sz="0" w:space="0" w:color="auto"/>
        <w:right w:val="none" w:sz="0" w:space="0" w:color="auto"/>
      </w:divBdr>
    </w:div>
    <w:div w:id="378822033">
      <w:bodyDiv w:val="1"/>
      <w:marLeft w:val="0"/>
      <w:marRight w:val="0"/>
      <w:marTop w:val="0"/>
      <w:marBottom w:val="0"/>
      <w:divBdr>
        <w:top w:val="none" w:sz="0" w:space="0" w:color="auto"/>
        <w:left w:val="none" w:sz="0" w:space="0" w:color="auto"/>
        <w:bottom w:val="none" w:sz="0" w:space="0" w:color="auto"/>
        <w:right w:val="none" w:sz="0" w:space="0" w:color="auto"/>
      </w:divBdr>
    </w:div>
    <w:div w:id="388303486">
      <w:bodyDiv w:val="1"/>
      <w:marLeft w:val="0"/>
      <w:marRight w:val="0"/>
      <w:marTop w:val="0"/>
      <w:marBottom w:val="0"/>
      <w:divBdr>
        <w:top w:val="none" w:sz="0" w:space="0" w:color="auto"/>
        <w:left w:val="none" w:sz="0" w:space="0" w:color="auto"/>
        <w:bottom w:val="none" w:sz="0" w:space="0" w:color="auto"/>
        <w:right w:val="none" w:sz="0" w:space="0" w:color="auto"/>
      </w:divBdr>
    </w:div>
    <w:div w:id="453058027">
      <w:bodyDiv w:val="1"/>
      <w:marLeft w:val="0"/>
      <w:marRight w:val="0"/>
      <w:marTop w:val="0"/>
      <w:marBottom w:val="0"/>
      <w:divBdr>
        <w:top w:val="none" w:sz="0" w:space="0" w:color="auto"/>
        <w:left w:val="none" w:sz="0" w:space="0" w:color="auto"/>
        <w:bottom w:val="none" w:sz="0" w:space="0" w:color="auto"/>
        <w:right w:val="none" w:sz="0" w:space="0" w:color="auto"/>
      </w:divBdr>
    </w:div>
    <w:div w:id="582371872">
      <w:bodyDiv w:val="1"/>
      <w:marLeft w:val="0"/>
      <w:marRight w:val="0"/>
      <w:marTop w:val="0"/>
      <w:marBottom w:val="0"/>
      <w:divBdr>
        <w:top w:val="none" w:sz="0" w:space="0" w:color="auto"/>
        <w:left w:val="none" w:sz="0" w:space="0" w:color="auto"/>
        <w:bottom w:val="none" w:sz="0" w:space="0" w:color="auto"/>
        <w:right w:val="none" w:sz="0" w:space="0" w:color="auto"/>
      </w:divBdr>
    </w:div>
    <w:div w:id="709963447">
      <w:bodyDiv w:val="1"/>
      <w:marLeft w:val="0"/>
      <w:marRight w:val="0"/>
      <w:marTop w:val="0"/>
      <w:marBottom w:val="0"/>
      <w:divBdr>
        <w:top w:val="none" w:sz="0" w:space="0" w:color="auto"/>
        <w:left w:val="none" w:sz="0" w:space="0" w:color="auto"/>
        <w:bottom w:val="none" w:sz="0" w:space="0" w:color="auto"/>
        <w:right w:val="none" w:sz="0" w:space="0" w:color="auto"/>
      </w:divBdr>
    </w:div>
    <w:div w:id="792095342">
      <w:bodyDiv w:val="1"/>
      <w:marLeft w:val="0"/>
      <w:marRight w:val="0"/>
      <w:marTop w:val="0"/>
      <w:marBottom w:val="0"/>
      <w:divBdr>
        <w:top w:val="none" w:sz="0" w:space="0" w:color="auto"/>
        <w:left w:val="none" w:sz="0" w:space="0" w:color="auto"/>
        <w:bottom w:val="none" w:sz="0" w:space="0" w:color="auto"/>
        <w:right w:val="none" w:sz="0" w:space="0" w:color="auto"/>
      </w:divBdr>
    </w:div>
    <w:div w:id="832570738">
      <w:bodyDiv w:val="1"/>
      <w:marLeft w:val="0"/>
      <w:marRight w:val="0"/>
      <w:marTop w:val="0"/>
      <w:marBottom w:val="0"/>
      <w:divBdr>
        <w:top w:val="none" w:sz="0" w:space="0" w:color="auto"/>
        <w:left w:val="none" w:sz="0" w:space="0" w:color="auto"/>
        <w:bottom w:val="none" w:sz="0" w:space="0" w:color="auto"/>
        <w:right w:val="none" w:sz="0" w:space="0" w:color="auto"/>
      </w:divBdr>
    </w:div>
    <w:div w:id="1029918684">
      <w:bodyDiv w:val="1"/>
      <w:marLeft w:val="0"/>
      <w:marRight w:val="0"/>
      <w:marTop w:val="0"/>
      <w:marBottom w:val="0"/>
      <w:divBdr>
        <w:top w:val="none" w:sz="0" w:space="0" w:color="auto"/>
        <w:left w:val="none" w:sz="0" w:space="0" w:color="auto"/>
        <w:bottom w:val="none" w:sz="0" w:space="0" w:color="auto"/>
        <w:right w:val="none" w:sz="0" w:space="0" w:color="auto"/>
      </w:divBdr>
    </w:div>
    <w:div w:id="1164515448">
      <w:bodyDiv w:val="1"/>
      <w:marLeft w:val="0"/>
      <w:marRight w:val="0"/>
      <w:marTop w:val="0"/>
      <w:marBottom w:val="0"/>
      <w:divBdr>
        <w:top w:val="none" w:sz="0" w:space="0" w:color="auto"/>
        <w:left w:val="none" w:sz="0" w:space="0" w:color="auto"/>
        <w:bottom w:val="none" w:sz="0" w:space="0" w:color="auto"/>
        <w:right w:val="none" w:sz="0" w:space="0" w:color="auto"/>
      </w:divBdr>
    </w:div>
    <w:div w:id="1265841615">
      <w:bodyDiv w:val="1"/>
      <w:marLeft w:val="0"/>
      <w:marRight w:val="0"/>
      <w:marTop w:val="0"/>
      <w:marBottom w:val="0"/>
      <w:divBdr>
        <w:top w:val="none" w:sz="0" w:space="0" w:color="auto"/>
        <w:left w:val="none" w:sz="0" w:space="0" w:color="auto"/>
        <w:bottom w:val="none" w:sz="0" w:space="0" w:color="auto"/>
        <w:right w:val="none" w:sz="0" w:space="0" w:color="auto"/>
      </w:divBdr>
    </w:div>
    <w:div w:id="1283073084">
      <w:bodyDiv w:val="1"/>
      <w:marLeft w:val="0"/>
      <w:marRight w:val="0"/>
      <w:marTop w:val="0"/>
      <w:marBottom w:val="0"/>
      <w:divBdr>
        <w:top w:val="none" w:sz="0" w:space="0" w:color="auto"/>
        <w:left w:val="none" w:sz="0" w:space="0" w:color="auto"/>
        <w:bottom w:val="none" w:sz="0" w:space="0" w:color="auto"/>
        <w:right w:val="none" w:sz="0" w:space="0" w:color="auto"/>
      </w:divBdr>
    </w:div>
    <w:div w:id="1441878727">
      <w:bodyDiv w:val="1"/>
      <w:marLeft w:val="0"/>
      <w:marRight w:val="0"/>
      <w:marTop w:val="0"/>
      <w:marBottom w:val="0"/>
      <w:divBdr>
        <w:top w:val="none" w:sz="0" w:space="0" w:color="auto"/>
        <w:left w:val="none" w:sz="0" w:space="0" w:color="auto"/>
        <w:bottom w:val="none" w:sz="0" w:space="0" w:color="auto"/>
        <w:right w:val="none" w:sz="0" w:space="0" w:color="auto"/>
      </w:divBdr>
    </w:div>
    <w:div w:id="1491094699">
      <w:bodyDiv w:val="1"/>
      <w:marLeft w:val="0"/>
      <w:marRight w:val="0"/>
      <w:marTop w:val="0"/>
      <w:marBottom w:val="0"/>
      <w:divBdr>
        <w:top w:val="none" w:sz="0" w:space="0" w:color="auto"/>
        <w:left w:val="none" w:sz="0" w:space="0" w:color="auto"/>
        <w:bottom w:val="none" w:sz="0" w:space="0" w:color="auto"/>
        <w:right w:val="none" w:sz="0" w:space="0" w:color="auto"/>
      </w:divBdr>
    </w:div>
    <w:div w:id="1619947110">
      <w:bodyDiv w:val="1"/>
      <w:marLeft w:val="0"/>
      <w:marRight w:val="0"/>
      <w:marTop w:val="0"/>
      <w:marBottom w:val="0"/>
      <w:divBdr>
        <w:top w:val="none" w:sz="0" w:space="0" w:color="auto"/>
        <w:left w:val="none" w:sz="0" w:space="0" w:color="auto"/>
        <w:bottom w:val="none" w:sz="0" w:space="0" w:color="auto"/>
        <w:right w:val="none" w:sz="0" w:space="0" w:color="auto"/>
      </w:divBdr>
    </w:div>
    <w:div w:id="1657562452">
      <w:bodyDiv w:val="1"/>
      <w:marLeft w:val="0"/>
      <w:marRight w:val="0"/>
      <w:marTop w:val="0"/>
      <w:marBottom w:val="0"/>
      <w:divBdr>
        <w:top w:val="none" w:sz="0" w:space="0" w:color="auto"/>
        <w:left w:val="none" w:sz="0" w:space="0" w:color="auto"/>
        <w:bottom w:val="none" w:sz="0" w:space="0" w:color="auto"/>
        <w:right w:val="none" w:sz="0" w:space="0" w:color="auto"/>
      </w:divBdr>
    </w:div>
    <w:div w:id="1749109740">
      <w:bodyDiv w:val="1"/>
      <w:marLeft w:val="0"/>
      <w:marRight w:val="0"/>
      <w:marTop w:val="0"/>
      <w:marBottom w:val="0"/>
      <w:divBdr>
        <w:top w:val="none" w:sz="0" w:space="0" w:color="auto"/>
        <w:left w:val="none" w:sz="0" w:space="0" w:color="auto"/>
        <w:bottom w:val="none" w:sz="0" w:space="0" w:color="auto"/>
        <w:right w:val="none" w:sz="0" w:space="0" w:color="auto"/>
      </w:divBdr>
    </w:div>
    <w:div w:id="1799444453">
      <w:bodyDiv w:val="1"/>
      <w:marLeft w:val="0"/>
      <w:marRight w:val="0"/>
      <w:marTop w:val="0"/>
      <w:marBottom w:val="0"/>
      <w:divBdr>
        <w:top w:val="none" w:sz="0" w:space="0" w:color="auto"/>
        <w:left w:val="none" w:sz="0" w:space="0" w:color="auto"/>
        <w:bottom w:val="none" w:sz="0" w:space="0" w:color="auto"/>
        <w:right w:val="none" w:sz="0" w:space="0" w:color="auto"/>
      </w:divBdr>
    </w:div>
    <w:div w:id="1840466535">
      <w:bodyDiv w:val="1"/>
      <w:marLeft w:val="0"/>
      <w:marRight w:val="0"/>
      <w:marTop w:val="0"/>
      <w:marBottom w:val="0"/>
      <w:divBdr>
        <w:top w:val="none" w:sz="0" w:space="0" w:color="auto"/>
        <w:left w:val="none" w:sz="0" w:space="0" w:color="auto"/>
        <w:bottom w:val="none" w:sz="0" w:space="0" w:color="auto"/>
        <w:right w:val="none" w:sz="0" w:space="0" w:color="auto"/>
      </w:divBdr>
      <w:divsChild>
        <w:div w:id="1604338213">
          <w:marLeft w:val="720"/>
          <w:marRight w:val="0"/>
          <w:marTop w:val="200"/>
          <w:marBottom w:val="0"/>
          <w:divBdr>
            <w:top w:val="none" w:sz="0" w:space="0" w:color="auto"/>
            <w:left w:val="none" w:sz="0" w:space="0" w:color="auto"/>
            <w:bottom w:val="none" w:sz="0" w:space="0" w:color="auto"/>
            <w:right w:val="none" w:sz="0" w:space="0" w:color="auto"/>
          </w:divBdr>
        </w:div>
        <w:div w:id="1501657935">
          <w:marLeft w:val="720"/>
          <w:marRight w:val="0"/>
          <w:marTop w:val="240"/>
          <w:marBottom w:val="0"/>
          <w:divBdr>
            <w:top w:val="none" w:sz="0" w:space="0" w:color="auto"/>
            <w:left w:val="none" w:sz="0" w:space="0" w:color="auto"/>
            <w:bottom w:val="none" w:sz="0" w:space="0" w:color="auto"/>
            <w:right w:val="none" w:sz="0" w:space="0" w:color="auto"/>
          </w:divBdr>
        </w:div>
        <w:div w:id="203910982">
          <w:marLeft w:val="720"/>
          <w:marRight w:val="0"/>
          <w:marTop w:val="200"/>
          <w:marBottom w:val="0"/>
          <w:divBdr>
            <w:top w:val="none" w:sz="0" w:space="0" w:color="auto"/>
            <w:left w:val="none" w:sz="0" w:space="0" w:color="auto"/>
            <w:bottom w:val="none" w:sz="0" w:space="0" w:color="auto"/>
            <w:right w:val="none" w:sz="0" w:space="0" w:color="auto"/>
          </w:divBdr>
        </w:div>
        <w:div w:id="146554878">
          <w:marLeft w:val="720"/>
          <w:marRight w:val="0"/>
          <w:marTop w:val="200"/>
          <w:marBottom w:val="0"/>
          <w:divBdr>
            <w:top w:val="none" w:sz="0" w:space="0" w:color="auto"/>
            <w:left w:val="none" w:sz="0" w:space="0" w:color="auto"/>
            <w:bottom w:val="none" w:sz="0" w:space="0" w:color="auto"/>
            <w:right w:val="none" w:sz="0" w:space="0" w:color="auto"/>
          </w:divBdr>
        </w:div>
        <w:div w:id="1945502641">
          <w:marLeft w:val="720"/>
          <w:marRight w:val="0"/>
          <w:marTop w:val="200"/>
          <w:marBottom w:val="0"/>
          <w:divBdr>
            <w:top w:val="none" w:sz="0" w:space="0" w:color="auto"/>
            <w:left w:val="none" w:sz="0" w:space="0" w:color="auto"/>
            <w:bottom w:val="none" w:sz="0" w:space="0" w:color="auto"/>
            <w:right w:val="none" w:sz="0" w:space="0" w:color="auto"/>
          </w:divBdr>
        </w:div>
        <w:div w:id="2065713816">
          <w:marLeft w:val="720"/>
          <w:marRight w:val="0"/>
          <w:marTop w:val="200"/>
          <w:marBottom w:val="0"/>
          <w:divBdr>
            <w:top w:val="none" w:sz="0" w:space="0" w:color="auto"/>
            <w:left w:val="none" w:sz="0" w:space="0" w:color="auto"/>
            <w:bottom w:val="none" w:sz="0" w:space="0" w:color="auto"/>
            <w:right w:val="none" w:sz="0" w:space="0" w:color="auto"/>
          </w:divBdr>
        </w:div>
        <w:div w:id="1667980681">
          <w:marLeft w:val="720"/>
          <w:marRight w:val="0"/>
          <w:marTop w:val="200"/>
          <w:marBottom w:val="240"/>
          <w:divBdr>
            <w:top w:val="none" w:sz="0" w:space="0" w:color="auto"/>
            <w:left w:val="none" w:sz="0" w:space="0" w:color="auto"/>
            <w:bottom w:val="none" w:sz="0" w:space="0" w:color="auto"/>
            <w:right w:val="none" w:sz="0" w:space="0" w:color="auto"/>
          </w:divBdr>
        </w:div>
      </w:divsChild>
    </w:div>
    <w:div w:id="193982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fpeople.com/social-perceptivenes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recollaborative.com/successful-systems-of-communication-for-school-tea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lutiontree.com/blog/spotting-collaborative-teams-with-high-levels-of-collective-efficacy/" TargetMode="External"/><Relationship Id="rId5" Type="http://schemas.openxmlformats.org/officeDocument/2006/relationships/numbering" Target="numbering.xml"/><Relationship Id="rId15" Type="http://schemas.openxmlformats.org/officeDocument/2006/relationships/hyperlink" Target="https://learningforaction.com/lfa-blogpost/data-matters-frame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edu-sail.org/courses/data-based-decision-making-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MoEdu-SAIL">
      <a:majorFont>
        <a:latin typeface="Aptos"/>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4" ma:contentTypeDescription="Create a new document." ma:contentTypeScope="" ma:versionID="0c91e8415ae991df342005a22fe0f771">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7463dcf4961d33ff6ee9b043f99668e0"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57BF1C-7C82-4B51-AF1C-DB18827428C3}">
  <ds:schemaRefs>
    <ds:schemaRef ds:uri="http://schemas.openxmlformats.org/officeDocument/2006/bibliography"/>
  </ds:schemaRefs>
</ds:datastoreItem>
</file>

<file path=customXml/itemProps2.xml><?xml version="1.0" encoding="utf-8"?>
<ds:datastoreItem xmlns:ds="http://schemas.openxmlformats.org/officeDocument/2006/customXml" ds:itemID="{0D28E5C8-C39C-420D-B941-DC84A3AA3E07}">
  <ds:schemaRefs>
    <ds:schemaRef ds:uri="http://schemas.microsoft.com/sharepoint/v3/contenttype/forms"/>
  </ds:schemaRefs>
</ds:datastoreItem>
</file>

<file path=customXml/itemProps3.xml><?xml version="1.0" encoding="utf-8"?>
<ds:datastoreItem xmlns:ds="http://schemas.openxmlformats.org/officeDocument/2006/customXml" ds:itemID="{631C21C4-3B13-4283-9771-B33FDAC72218}">
  <ds:schemaRefs>
    <ds:schemaRef ds:uri="http://schemas.microsoft.com/office/2006/metadata/properties"/>
    <ds:schemaRef ds:uri="http://schemas.microsoft.com/office/infopath/2007/PartnerControls"/>
    <ds:schemaRef ds:uri="bc1253f3-7ed0-403d-91ae-a3ec36b7534c"/>
    <ds:schemaRef ds:uri="abf19523-dd3e-44b4-aa5b-ebc923d065a5"/>
  </ds:schemaRefs>
</ds:datastoreItem>
</file>

<file path=customXml/itemProps4.xml><?xml version="1.0" encoding="utf-8"?>
<ds:datastoreItem xmlns:ds="http://schemas.openxmlformats.org/officeDocument/2006/customXml" ds:itemID="{7B1494EA-F645-401D-B2D8-68CEC12AB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19523-dd3e-44b4-aa5b-ebc923d065a5"/>
    <ds:schemaRef ds:uri="bc1253f3-7ed0-403d-91ae-a3ec36b75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 Kohzadi</dc:creator>
  <cp:keywords/>
  <dc:description/>
  <cp:lastModifiedBy>Nicole Stone</cp:lastModifiedBy>
  <cp:revision>30</cp:revision>
  <dcterms:created xsi:type="dcterms:W3CDTF">2025-02-09T04:33:00Z</dcterms:created>
  <dcterms:modified xsi:type="dcterms:W3CDTF">2025-06-12T18:10:00Z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y fmtid="{D5CDD505-2E9C-101B-9397-08002B2CF9AE}" pid="3" name="MediaServiceImageTags">
    <vt:lpwstr/>
  </property>
</Properties>
</file>